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D3" w:rsidRDefault="00D81D90" w:rsidP="00592616">
      <w:pPr>
        <w:pStyle w:val="Sansinterligne"/>
        <w:jc w:val="center"/>
        <w:rPr>
          <w:b/>
          <w:smallCaps/>
          <w:sz w:val="32"/>
          <w:szCs w:val="32"/>
        </w:rPr>
      </w:pPr>
      <w:r>
        <w:rPr>
          <w:b/>
          <w:smallCaps/>
          <w:sz w:val="32"/>
          <w:szCs w:val="32"/>
        </w:rPr>
        <w:t>Pâques</w:t>
      </w:r>
      <w:r w:rsidRPr="00D81D90">
        <w:rPr>
          <w:b/>
          <w:smallCaps/>
          <w:sz w:val="32"/>
          <w:szCs w:val="32"/>
        </w:rPr>
        <w:t xml:space="preserve"> </w:t>
      </w:r>
      <w:r w:rsidR="002C6935">
        <w:rPr>
          <w:b/>
          <w:smallCaps/>
          <w:sz w:val="32"/>
          <w:szCs w:val="32"/>
        </w:rPr>
        <w:t xml:space="preserve">– </w:t>
      </w:r>
      <w:r w:rsidRPr="00D81D90">
        <w:rPr>
          <w:b/>
          <w:smallCaps/>
          <w:sz w:val="32"/>
          <w:szCs w:val="32"/>
        </w:rPr>
        <w:t>une joie douloureuse</w:t>
      </w:r>
    </w:p>
    <w:p w:rsidR="009C04D3" w:rsidRDefault="00D81D90" w:rsidP="00592616">
      <w:pPr>
        <w:pStyle w:val="Sansinterligne"/>
        <w:jc w:val="center"/>
        <w:rPr>
          <w:b/>
          <w:sz w:val="32"/>
          <w:szCs w:val="32"/>
        </w:rPr>
      </w:pPr>
      <w:r>
        <w:rPr>
          <w:b/>
          <w:sz w:val="32"/>
          <w:szCs w:val="32"/>
        </w:rPr>
        <w:t xml:space="preserve">Véronique </w:t>
      </w:r>
      <w:r w:rsidRPr="00D81D90">
        <w:rPr>
          <w:b/>
          <w:smallCaps/>
          <w:sz w:val="32"/>
          <w:szCs w:val="32"/>
        </w:rPr>
        <w:t>Margron</w:t>
      </w:r>
    </w:p>
    <w:p w:rsidR="00B00130" w:rsidRPr="00B00130" w:rsidRDefault="002C6935" w:rsidP="00B00130">
      <w:pPr>
        <w:pStyle w:val="Sansinterligne"/>
        <w:jc w:val="center"/>
        <w:rPr>
          <w:rFonts w:ascii="Times New Roman" w:hAnsi="Times New Roman" w:cs="Times New Roman"/>
          <w:i/>
          <w:sz w:val="24"/>
          <w:szCs w:val="24"/>
        </w:rPr>
      </w:pPr>
      <w:r>
        <w:rPr>
          <w:rFonts w:ascii="Times New Roman" w:hAnsi="Times New Roman" w:cs="Times New Roman"/>
          <w:i/>
          <w:sz w:val="24"/>
          <w:szCs w:val="24"/>
        </w:rPr>
        <w:t>Dans le contexte de la pandémie du coronavirus</w:t>
      </w:r>
      <w:r w:rsidR="00B00130" w:rsidRPr="00B00130">
        <w:rPr>
          <w:rFonts w:ascii="Times New Roman" w:hAnsi="Times New Roman" w:cs="Times New Roman"/>
          <w:i/>
          <w:sz w:val="24"/>
          <w:szCs w:val="24"/>
        </w:rPr>
        <w:t xml:space="preserve"> </w:t>
      </w:r>
    </w:p>
    <w:p w:rsidR="00134B35" w:rsidRDefault="00C60EA8" w:rsidP="000B698F">
      <w:r>
        <w:pict>
          <v:rect id="_x0000_i1025" style="width:0;height:1.5pt" o:hralign="center" o:hrstd="t" o:hr="t" fillcolor="#a0a0a0" stroked="f"/>
        </w:pict>
      </w:r>
    </w:p>
    <w:p w:rsidR="008800AA" w:rsidRDefault="00C60EA8" w:rsidP="008800AA">
      <w:hyperlink r:id="rId8" w:history="1">
        <w:r w:rsidR="00D81D90" w:rsidRPr="003911E2">
          <w:rPr>
            <w:rStyle w:val="Lienhypertexte"/>
          </w:rPr>
          <w:t>https://croire.la-croix.com/Definitions/Fetes-religieuses/Paques-joie-douloureuse-2020-04-15-1701089483?&amp;PMID=f0289f9702a5daa9b7ab75362938b6af</w:t>
        </w:r>
      </w:hyperlink>
      <w:r w:rsidR="00D81D90">
        <w:t xml:space="preserve"> </w:t>
      </w:r>
    </w:p>
    <w:p w:rsidR="00A909B4" w:rsidRPr="00A909B4" w:rsidRDefault="00A909B4" w:rsidP="00A909B4">
      <w:pPr>
        <w:rPr>
          <w:b/>
          <w:bCs/>
        </w:rPr>
      </w:pPr>
      <w:r w:rsidRPr="00A909B4">
        <w:rPr>
          <w:b/>
          <w:bCs/>
        </w:rPr>
        <w:t>Provinciale des Dominicaines, Véronique Margron livre ici quelques réflexions après une semaine sainte marquée par l’inquiétude pour les siens, la douleur de les perdre, et la joie de la résurrection du Christ. Un mélange de sentiments qui ressemble fort à celui des femmes et des apôtres devant le tombeau vide...</w:t>
      </w:r>
    </w:p>
    <w:p w:rsidR="00A909B4" w:rsidRPr="00A909B4" w:rsidRDefault="00A909B4" w:rsidP="00A909B4">
      <w:r w:rsidRPr="00A909B4">
        <w:rPr>
          <w:noProof/>
        </w:rPr>
        <w:drawing>
          <wp:inline distT="0" distB="0" distL="0" distR="0">
            <wp:extent cx="2790825" cy="1638300"/>
            <wp:effectExtent l="19050" t="0" r="9525" b="0"/>
            <wp:docPr id="7" name="Image 7" descr="« Pâques : une joie douloure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âques : une joie douloureuse »"/>
                    <pic:cNvPicPr>
                      <a:picLocks noChangeAspect="1" noChangeArrowheads="1"/>
                    </pic:cNvPicPr>
                  </pic:nvPicPr>
                  <pic:blipFill>
                    <a:blip r:embed="rId9" cstate="print"/>
                    <a:srcRect/>
                    <a:stretch>
                      <a:fillRect/>
                    </a:stretch>
                  </pic:blipFill>
                  <pic:spPr bwMode="auto">
                    <a:xfrm>
                      <a:off x="0" y="0"/>
                      <a:ext cx="2790825" cy="1638300"/>
                    </a:xfrm>
                    <a:prstGeom prst="rect">
                      <a:avLst/>
                    </a:prstGeom>
                    <a:noFill/>
                    <a:ln w="9525">
                      <a:noFill/>
                      <a:miter lim="800000"/>
                      <a:headEnd/>
                      <a:tailEnd/>
                    </a:ln>
                  </pic:spPr>
                </pic:pic>
              </a:graphicData>
            </a:graphic>
          </wp:inline>
        </w:drawing>
      </w:r>
    </w:p>
    <w:p w:rsidR="00A909B4" w:rsidRPr="00A909B4" w:rsidRDefault="00A909B4" w:rsidP="00A909B4">
      <w:pPr>
        <w:rPr>
          <w:b/>
          <w:bCs/>
        </w:rPr>
      </w:pPr>
      <w:r w:rsidRPr="00A909B4">
        <w:rPr>
          <w:b/>
          <w:bCs/>
        </w:rPr>
        <w:t xml:space="preserve">Comment avez-vous vécu cette </w:t>
      </w:r>
      <w:hyperlink r:id="rId10" w:tgtFrame="_blank" w:history="1">
        <w:r w:rsidRPr="00A909B4">
          <w:rPr>
            <w:rStyle w:val="Lienhypertexte"/>
            <w:b/>
            <w:bCs/>
          </w:rPr>
          <w:t>semaine sainte</w:t>
        </w:r>
      </w:hyperlink>
      <w:r w:rsidRPr="00A909B4">
        <w:rPr>
          <w:b/>
          <w:bCs/>
        </w:rPr>
        <w:t xml:space="preserve"> si particulière ? Et comment garder au cœur cette joie pascale qui devrait nous animer ?</w:t>
      </w:r>
    </w:p>
    <w:p w:rsidR="00A909B4" w:rsidRPr="00A909B4" w:rsidRDefault="00A909B4" w:rsidP="00A909B4">
      <w:r w:rsidRPr="00A909B4">
        <w:t xml:space="preserve">C’est bien compliqué. J’ai vécu cette semaine de façon très paradoxale. Dans une joie douloureuse. La douleur d’abord, devant le nombre de gens touchés par la maladie, des familles endeuillées… Dans nos communautés et </w:t>
      </w:r>
      <w:proofErr w:type="spellStart"/>
      <w:r w:rsidRPr="00A909B4">
        <w:t>Ehpad</w:t>
      </w:r>
      <w:proofErr w:type="spellEnd"/>
      <w:r w:rsidRPr="00A909B4">
        <w:t>, j’ai plusieurs sœurs malades et j’ai aussi des sœurs décédées. La joie, je dois la chercher loin. La joie, ce n’est pas « après la pluie le beau temps », mais c’est croire et être sûr que dans ce malheur qui rejoint tant d’autres malheurs du monde, le Christ dont je crois qu’il a vaincu la mort, est notre compagnon. Le Christ crucifié est notre compagnon, le Christ descendu aux enfers est notre compagnon. Et le ressuscité pour toujours notre compagnon. C’est la parole de l’épître aux Hébreux : « Nous avons un grand prêtre compatissant. » La résurrection du Christ n’enlève rien à sa proximité, à sa prévenance. C’est donc cela la joie de Pâques pour moi : une joie douloureuse, intime.</w:t>
      </w:r>
    </w:p>
    <w:p w:rsidR="00A909B4" w:rsidRPr="00A909B4" w:rsidRDefault="00A909B4" w:rsidP="00A909B4">
      <w:pPr>
        <w:rPr>
          <w:b/>
          <w:bCs/>
        </w:rPr>
      </w:pPr>
      <w:r w:rsidRPr="00A909B4">
        <w:rPr>
          <w:b/>
          <w:bCs/>
        </w:rPr>
        <w:t>Qu’entendez-vous par le mot « prévenance » de Dieu ?</w:t>
      </w:r>
    </w:p>
    <w:p w:rsidR="00A909B4" w:rsidRPr="00A909B4" w:rsidRDefault="00A909B4" w:rsidP="00A909B4">
      <w:r w:rsidRPr="00A909B4">
        <w:t xml:space="preserve">Pour moi, la prévenance de Dieu, c’est sa proximité. Dieu a décidé de toute éternité d’être en notre faveur. Sa </w:t>
      </w:r>
      <w:hyperlink r:id="rId11" w:tgtFrame="_blank" w:history="1">
        <w:r w:rsidRPr="00A909B4">
          <w:rPr>
            <w:rStyle w:val="Lienhypertexte"/>
          </w:rPr>
          <w:t>création</w:t>
        </w:r>
      </w:hyperlink>
      <w:r w:rsidRPr="00A909B4">
        <w:t xml:space="preserve"> jusqu’au mystère de l’</w:t>
      </w:r>
      <w:hyperlink r:id="rId12" w:tgtFrame="_blank" w:history="1">
        <w:r w:rsidRPr="00A909B4">
          <w:rPr>
            <w:rStyle w:val="Lienhypertexte"/>
          </w:rPr>
          <w:t>incarnation</w:t>
        </w:r>
      </w:hyperlink>
      <w:r w:rsidRPr="00A909B4">
        <w:t xml:space="preserve"> est marquée par son </w:t>
      </w:r>
      <w:hyperlink r:id="rId13" w:tgtFrame="_blank" w:history="1">
        <w:r w:rsidRPr="00A909B4">
          <w:rPr>
            <w:rStyle w:val="Lienhypertexte"/>
          </w:rPr>
          <w:t>hospitalité</w:t>
        </w:r>
      </w:hyperlink>
      <w:r w:rsidRPr="00A909B4">
        <w:t>. C’est un Dieu qui ne prévient pas du malheur, qui ne gouverne pas les lois du monde, les lois biologiques, mais c’est un Dieu qui exerce envers nous cette hospitalité à ce que nous sommes, à notre bonheur, à notre douleur, à tous nos doutes et même à notre désespoir. Il prend tout avec lui. Et se tient là.</w:t>
      </w:r>
    </w:p>
    <w:p w:rsidR="00A909B4" w:rsidRPr="00A909B4" w:rsidRDefault="00A909B4" w:rsidP="00A909B4">
      <w:pPr>
        <w:rPr>
          <w:b/>
          <w:bCs/>
        </w:rPr>
      </w:pPr>
      <w:r w:rsidRPr="00A909B4">
        <w:rPr>
          <w:b/>
          <w:bCs/>
        </w:rPr>
        <w:t>On parle du dévouement des soignants, des boulangers, des livreurs, de toutes sortes de gens qui se démènent pour que notre société puisse continuer à vivre. Est-ce une forme de la prévenance divine que vous évoquez ?</w:t>
      </w:r>
    </w:p>
    <w:p w:rsidR="00A909B4" w:rsidRPr="00A909B4" w:rsidRDefault="00A909B4" w:rsidP="00A909B4">
      <w:r w:rsidRPr="00A909B4">
        <w:lastRenderedPageBreak/>
        <w:t xml:space="preserve">Oui, mystérieusement. Les traces de Pâques sont dans les gestes des soignants, dans tous les gestes de solidarité, des mères de famille qui s’occupent de leurs enfants, </w:t>
      </w:r>
      <w:proofErr w:type="spellStart"/>
      <w:r w:rsidRPr="00A909B4">
        <w:t>télétravaillent</w:t>
      </w:r>
      <w:proofErr w:type="spellEnd"/>
      <w:r w:rsidRPr="00A909B4">
        <w:t>, fabriquent des masques. On pourrait dire qu’étonnamment, les églises n’auront jamais été aussi pleines. Pleines de la détresse du monde, de la fraternité de tant et tant, de la fatigue de tous. L’église aujourd’hui, le lieu du Dieu vivant célébré, ce sont les cœurs de nous tous. Quand affection, soin et souci sont tou</w:t>
      </w:r>
      <w:r w:rsidRPr="00A909B4">
        <w:t>r</w:t>
      </w:r>
      <w:r w:rsidRPr="00A909B4">
        <w:t>nés vers d’autres, quand l’inquiétude se fait active, alors je crois que c’est, de façon invisible peut-être, une église qui se remplit.</w:t>
      </w:r>
    </w:p>
    <w:p w:rsidR="00A909B4" w:rsidRPr="00A909B4" w:rsidRDefault="00A909B4" w:rsidP="00A909B4">
      <w:pPr>
        <w:rPr>
          <w:b/>
          <w:bCs/>
        </w:rPr>
      </w:pPr>
      <w:r w:rsidRPr="00A909B4">
        <w:rPr>
          <w:b/>
          <w:bCs/>
        </w:rPr>
        <w:t xml:space="preserve">Dans cette période qui va continuer certainement de longs mois, peut-on encore parler de la </w:t>
      </w:r>
      <w:hyperlink r:id="rId14" w:tgtFrame="_blank" w:history="1">
        <w:r w:rsidRPr="00A909B4">
          <w:rPr>
            <w:rStyle w:val="Lienhypertexte"/>
            <w:b/>
            <w:bCs/>
          </w:rPr>
          <w:t>pr</w:t>
        </w:r>
        <w:r w:rsidRPr="00A909B4">
          <w:rPr>
            <w:rStyle w:val="Lienhypertexte"/>
            <w:b/>
            <w:bCs/>
          </w:rPr>
          <w:t>o</w:t>
        </w:r>
        <w:r w:rsidRPr="00A909B4">
          <w:rPr>
            <w:rStyle w:val="Lienhypertexte"/>
            <w:b/>
            <w:bCs/>
          </w:rPr>
          <w:t>vidence</w:t>
        </w:r>
      </w:hyperlink>
      <w:r w:rsidRPr="00A909B4">
        <w:rPr>
          <w:b/>
          <w:bCs/>
        </w:rPr>
        <w:t xml:space="preserve"> divine ? Pour vous est-ce une réalité ?</w:t>
      </w:r>
    </w:p>
    <w:p w:rsidR="00A909B4" w:rsidRPr="00A909B4" w:rsidRDefault="00A909B4" w:rsidP="00A909B4">
      <w:r w:rsidRPr="00A909B4">
        <w:t xml:space="preserve">Ce n’est pas un mot que j’emploie beaucoup. Je préfère parler de la prévenance de Dieu, comme celle du guide de montagne qui accompagne sur le chemin. Il est prévenant, il évite les chutes. Dieu n’est pas un « </w:t>
      </w:r>
      <w:r w:rsidRPr="00A909B4">
        <w:rPr>
          <w:i/>
          <w:iCs/>
        </w:rPr>
        <w:t>deus ex machina</w:t>
      </w:r>
      <w:r w:rsidRPr="00A909B4">
        <w:t xml:space="preserve"> ». La première figure de la providence, pour moi, c’est l’incarnation. Croire que Dieu s’est fait homme, qu’il a été mis à mort, crucifié, qu’il est descendu dans les enfers du monde et qu’il s’est relevé de la mort, c’est affirmer de toute son âme qu’il n’y a pas de fatalité de l’histoire. Mais se dire qu’il n’y a pas de fatalité de l’histoire, au cœur de cette pandémie et de son cortège de douleurs, est un vrai combat.</w:t>
      </w:r>
    </w:p>
    <w:p w:rsidR="00A909B4" w:rsidRPr="00A909B4" w:rsidRDefault="00A909B4" w:rsidP="00A909B4">
      <w:pPr>
        <w:rPr>
          <w:b/>
          <w:bCs/>
        </w:rPr>
      </w:pPr>
      <w:r w:rsidRPr="00A909B4">
        <w:rPr>
          <w:b/>
          <w:bCs/>
        </w:rPr>
        <w:t>Spirituellement, êtes-vous inquiète pour l’avenir ?</w:t>
      </w:r>
    </w:p>
    <w:p w:rsidR="00A909B4" w:rsidRPr="00A909B4" w:rsidRDefault="00A909B4" w:rsidP="00A909B4">
      <w:r w:rsidRPr="00A909B4">
        <w:t>Je suis inquiète, très inquiète et heureusement ! Je trouverais obscène de ne m’inquiéter pour pe</w:t>
      </w:r>
      <w:r w:rsidRPr="00A909B4">
        <w:t>r</w:t>
      </w:r>
      <w:r w:rsidRPr="00A909B4">
        <w:t>sonne en ces temps. Il faut habiter l’</w:t>
      </w:r>
      <w:proofErr w:type="spellStart"/>
      <w:r w:rsidRPr="00A909B4">
        <w:t>intranquillité</w:t>
      </w:r>
      <w:proofErr w:type="spellEnd"/>
      <w:r w:rsidRPr="00A909B4">
        <w:t>… C’est là notre réalité humaine, le souci de ceux qu’on aime, d’autres que l’on voudrait rejoindre, du peuple, petit ou plus grand, qui habite le cœur de chacun de nous. Cette inquiétude-là est nécessaire, mais il ne faut pas qu’elle soit paralysante. Je viens de passer dix jours très inquiète et bouleversée par la maladie et le décès de mes sœurs. C’est un combat de consentir à cette inquiétude comme le signe d’une vie blessée, tout en tentant de re</w:t>
      </w:r>
      <w:r w:rsidRPr="00A909B4">
        <w:t>s</w:t>
      </w:r>
      <w:r w:rsidRPr="00A909B4">
        <w:t>ter debout car il faut continuer à faire face autant qu’il est possible, « à réparer des brèches » (Is 58). Si notre vie n’est pas blessée, nous ne comprenons pas grand-chose aux autres, à leurs brisures comme au murmure de leur désir.</w:t>
      </w:r>
    </w:p>
    <w:p w:rsidR="00A909B4" w:rsidRPr="00A909B4" w:rsidRDefault="00A909B4" w:rsidP="00A909B4">
      <w:pPr>
        <w:rPr>
          <w:b/>
          <w:bCs/>
        </w:rPr>
      </w:pPr>
      <w:r w:rsidRPr="00A909B4">
        <w:rPr>
          <w:b/>
          <w:bCs/>
        </w:rPr>
        <w:t>Comment aujourd’hui conjuguer inquiétude et espérance ?</w:t>
      </w:r>
    </w:p>
    <w:p w:rsidR="00A909B4" w:rsidRPr="00A909B4" w:rsidRDefault="00A909B4" w:rsidP="00A909B4">
      <w:r w:rsidRPr="00A909B4">
        <w:t>Avoir de l’espérance sans être inquiet, je ne sais pas ce que ça vaut. L’espérance a partie liée avec le désespoir. Et il faut avoir habité le désespoir pour le traverser. L’espérance ressemble aux femmes de l’Évangile qui se lèvent en pleine nuit alors que tout est perdu. Cela paraît dérisoire : le tombeau est fermé, il est gardé, et elles apportent des aromates ! L’espérance de ces femmes trouve peut-être sa force au lieu même du drame : c’est parce qu’elles ont assisté à la mort de Jésus, parce qu’elles étaient là, pas loin quand on l’a mis au tombeau, parce qu’elles ont été au plus près de sa mort sans s’y laisser enfermer, qu’elles se lèvent en cette nuit toujours noire. Leur courage, leur audace, elles les ont puisés dans le désespoir d’avoir perdu celui qu’elles aimaient.</w:t>
      </w:r>
    </w:p>
    <w:p w:rsidR="00A909B4" w:rsidRPr="00A909B4" w:rsidRDefault="00A909B4" w:rsidP="00A909B4">
      <w:r w:rsidRPr="00A909B4">
        <w:t>Aujourd’hui, nous vivons quelque chose de cet ordre-là, dans cette confrontation si difficile avec la mort, que l’on ne peut pas éviter. Et croire en la providence, c’est croire en un Dieu bienfaisant, pas en un Dieu qui fait à notre place, mais en un Dieu qui nous veut du bien. Un Dieu qui prend avec lui notre histoire, quels que soient nos chemins.</w:t>
      </w:r>
    </w:p>
    <w:p w:rsidR="00A909B4" w:rsidRPr="00A909B4" w:rsidRDefault="00A909B4" w:rsidP="00A909B4">
      <w:r w:rsidRPr="00A909B4">
        <w:t xml:space="preserve">Recueilli par Sophie de Villeneuve </w:t>
      </w:r>
    </w:p>
    <w:p w:rsidR="000A04FB" w:rsidRDefault="000A04FB" w:rsidP="000A04FB"/>
    <w:sectPr w:rsidR="000A04FB" w:rsidSect="002879DB">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9B4" w:rsidRDefault="00A909B4" w:rsidP="000B698F">
      <w:r>
        <w:separator/>
      </w:r>
    </w:p>
  </w:endnote>
  <w:endnote w:type="continuationSeparator" w:id="1">
    <w:p w:rsidR="00A909B4" w:rsidRDefault="00A909B4" w:rsidP="000B69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2B9" w:rsidRPr="009B2F08" w:rsidRDefault="00C60EA8" w:rsidP="000B698F">
    <w:pPr>
      <w:pStyle w:val="Pieddepage"/>
      <w:rPr>
        <w:color w:val="808080" w:themeColor="background1" w:themeShade="80"/>
        <w:sz w:val="16"/>
        <w:szCs w:val="16"/>
      </w:rPr>
    </w:pPr>
    <w:fldSimple w:instr=" FILENAME   \* MERGEFORMAT ">
      <w:r w:rsidR="00A909B4" w:rsidRPr="00A909B4">
        <w:rPr>
          <w:noProof/>
          <w:sz w:val="16"/>
          <w:szCs w:val="16"/>
        </w:rPr>
        <w:t>Document2</w:t>
      </w:r>
    </w:fldSimple>
    <w:r w:rsidR="009B2F08" w:rsidRPr="00064887">
      <w:rPr>
        <w:sz w:val="16"/>
        <w:szCs w:val="16"/>
      </w:rPr>
      <w:t> </w:t>
    </w:r>
    <w:r w:rsidR="009B2F08" w:rsidRPr="009B2F08">
      <w:rPr>
        <w:sz w:val="16"/>
        <w:szCs w:val="16"/>
      </w:rPr>
      <w:t xml:space="preserve">; </w:t>
    </w:r>
    <w:r w:rsidR="009B2F08" w:rsidRPr="009B2F08">
      <w:rPr>
        <w:color w:val="808080" w:themeColor="background1" w:themeShade="80"/>
        <w:sz w:val="16"/>
        <w:szCs w:val="16"/>
      </w:rPr>
      <w:t xml:space="preserve">créé le </w:t>
    </w:r>
    <w:r>
      <w:rPr>
        <w:color w:val="808080" w:themeColor="background1" w:themeShade="80"/>
        <w:sz w:val="16"/>
        <w:szCs w:val="16"/>
      </w:rPr>
      <w:fldChar w:fldCharType="begin"/>
    </w:r>
    <w:r w:rsidR="00830208">
      <w:rPr>
        <w:color w:val="808080" w:themeColor="background1" w:themeShade="80"/>
        <w:sz w:val="16"/>
        <w:szCs w:val="16"/>
      </w:rPr>
      <w:instrText xml:space="preserve"> CREATEDATE  \@ "dd/MM/yyyy"  \* MERGEFORMAT </w:instrText>
    </w:r>
    <w:r>
      <w:rPr>
        <w:color w:val="808080" w:themeColor="background1" w:themeShade="80"/>
        <w:sz w:val="16"/>
        <w:szCs w:val="16"/>
      </w:rPr>
      <w:fldChar w:fldCharType="separate"/>
    </w:r>
    <w:r w:rsidR="00A909B4">
      <w:rPr>
        <w:noProof/>
        <w:color w:val="808080" w:themeColor="background1" w:themeShade="80"/>
        <w:sz w:val="16"/>
        <w:szCs w:val="16"/>
      </w:rPr>
      <w:t>17/04/2020</w:t>
    </w:r>
    <w:r>
      <w:rPr>
        <w:color w:val="808080" w:themeColor="background1" w:themeShade="80"/>
        <w:sz w:val="16"/>
        <w:szCs w:val="16"/>
      </w:rPr>
      <w:fldChar w:fldCharType="end"/>
    </w:r>
    <w:r w:rsidR="009B2F08" w:rsidRPr="009B2F08">
      <w:rPr>
        <w:color w:val="808080" w:themeColor="background1" w:themeShade="80"/>
        <w:sz w:val="16"/>
        <w:szCs w:val="16"/>
      </w:rPr>
      <w:t xml:space="preserve">; imprimé le </w:t>
    </w:r>
    <w:fldSimple w:instr=" DATE   \* MERGEFORMAT ">
      <w:r w:rsidR="002C6935" w:rsidRPr="002C6935">
        <w:rPr>
          <w:noProof/>
          <w:color w:val="808080" w:themeColor="background1" w:themeShade="80"/>
          <w:sz w:val="16"/>
          <w:szCs w:val="16"/>
        </w:rPr>
        <w:t>17/04/2020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9B4" w:rsidRDefault="00A909B4" w:rsidP="000B698F">
      <w:r>
        <w:separator/>
      </w:r>
    </w:p>
  </w:footnote>
  <w:footnote w:type="continuationSeparator" w:id="1">
    <w:p w:rsidR="00A909B4" w:rsidRDefault="00A909B4" w:rsidP="000B6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2B9" w:rsidRDefault="00C60EA8" w:rsidP="000B698F">
    <w:pPr>
      <w:pStyle w:val="En-tte"/>
      <w:jc w:val="right"/>
    </w:pPr>
    <w:fldSimple w:instr=" PAGE  \* Arabic  \* MERGEFORMAT ">
      <w:r w:rsidR="002C6935">
        <w:rPr>
          <w:noProof/>
        </w:rPr>
        <w:t>1</w:t>
      </w:r>
    </w:fldSimple>
    <w:r w:rsidR="00BB52B9">
      <w:t>/</w:t>
    </w:r>
    <w:fldSimple w:instr=" SECTIONPAGES  \* Arabic  \* MERGEFORMAT ">
      <w:r w:rsidR="002C6935">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09A0"/>
    <w:multiLevelType w:val="hybridMultilevel"/>
    <w:tmpl w:val="E8EE9F90"/>
    <w:lvl w:ilvl="0" w:tplc="A488627E">
      <w:start w:val="1"/>
      <w:numFmt w:val="bullet"/>
      <w:pStyle w:val="Titre5"/>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0E573C"/>
    <w:multiLevelType w:val="multilevel"/>
    <w:tmpl w:val="BC00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300425"/>
    <w:multiLevelType w:val="hybridMultilevel"/>
    <w:tmpl w:val="40A8C272"/>
    <w:lvl w:ilvl="0" w:tplc="0B64736C">
      <w:start w:val="1"/>
      <w:numFmt w:val="bullet"/>
      <w:pStyle w:val="Titre6"/>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attachedTemplate r:id="rId1"/>
  <w:defaultTabStop w:val="708"/>
  <w:autoHyphenation/>
  <w:hyphenationZone w:val="425"/>
  <w:characterSpacingControl w:val="doNotCompress"/>
  <w:hdrShapeDefaults>
    <o:shapedefaults v:ext="edit" spidmax="177153"/>
  </w:hdrShapeDefaults>
  <w:footnotePr>
    <w:footnote w:id="0"/>
    <w:footnote w:id="1"/>
  </w:footnotePr>
  <w:endnotePr>
    <w:endnote w:id="0"/>
    <w:endnote w:id="1"/>
  </w:endnotePr>
  <w:compat>
    <w:useFELayout/>
  </w:compat>
  <w:rsids>
    <w:rsidRoot w:val="00D81D90"/>
    <w:rsid w:val="00010CE8"/>
    <w:rsid w:val="00021B1E"/>
    <w:rsid w:val="0002584F"/>
    <w:rsid w:val="00026591"/>
    <w:rsid w:val="0002799B"/>
    <w:rsid w:val="00053170"/>
    <w:rsid w:val="00064887"/>
    <w:rsid w:val="00077676"/>
    <w:rsid w:val="000804B1"/>
    <w:rsid w:val="000907FA"/>
    <w:rsid w:val="00092759"/>
    <w:rsid w:val="000A04FB"/>
    <w:rsid w:val="000B3D8A"/>
    <w:rsid w:val="000B698F"/>
    <w:rsid w:val="000C2075"/>
    <w:rsid w:val="000E06C0"/>
    <w:rsid w:val="000E1D53"/>
    <w:rsid w:val="000F69B0"/>
    <w:rsid w:val="00134B35"/>
    <w:rsid w:val="00136310"/>
    <w:rsid w:val="00143929"/>
    <w:rsid w:val="001772EA"/>
    <w:rsid w:val="001818BB"/>
    <w:rsid w:val="0018656E"/>
    <w:rsid w:val="00193060"/>
    <w:rsid w:val="001A7054"/>
    <w:rsid w:val="001B42D3"/>
    <w:rsid w:val="001C28E1"/>
    <w:rsid w:val="001C7F4D"/>
    <w:rsid w:val="001F15D7"/>
    <w:rsid w:val="00204B57"/>
    <w:rsid w:val="00211361"/>
    <w:rsid w:val="00215EE6"/>
    <w:rsid w:val="0022334E"/>
    <w:rsid w:val="00252AB0"/>
    <w:rsid w:val="002672FE"/>
    <w:rsid w:val="002752D7"/>
    <w:rsid w:val="002879DB"/>
    <w:rsid w:val="002B50EF"/>
    <w:rsid w:val="002C4E10"/>
    <w:rsid w:val="002C6935"/>
    <w:rsid w:val="002D3961"/>
    <w:rsid w:val="002D396C"/>
    <w:rsid w:val="002F0304"/>
    <w:rsid w:val="00304B25"/>
    <w:rsid w:val="00313283"/>
    <w:rsid w:val="00324633"/>
    <w:rsid w:val="00350731"/>
    <w:rsid w:val="003607F9"/>
    <w:rsid w:val="00360CD1"/>
    <w:rsid w:val="0036648D"/>
    <w:rsid w:val="003775E9"/>
    <w:rsid w:val="003C062D"/>
    <w:rsid w:val="003C1EE9"/>
    <w:rsid w:val="003D1BB2"/>
    <w:rsid w:val="003E0D6B"/>
    <w:rsid w:val="003F33C2"/>
    <w:rsid w:val="003F6286"/>
    <w:rsid w:val="003F66D5"/>
    <w:rsid w:val="003F714A"/>
    <w:rsid w:val="00402F3A"/>
    <w:rsid w:val="00413995"/>
    <w:rsid w:val="0042073A"/>
    <w:rsid w:val="004422B4"/>
    <w:rsid w:val="00462421"/>
    <w:rsid w:val="00477D24"/>
    <w:rsid w:val="004974AD"/>
    <w:rsid w:val="004A0A08"/>
    <w:rsid w:val="004D224A"/>
    <w:rsid w:val="004E25BC"/>
    <w:rsid w:val="004E37BC"/>
    <w:rsid w:val="005144C2"/>
    <w:rsid w:val="005236A1"/>
    <w:rsid w:val="00581DF6"/>
    <w:rsid w:val="0058273D"/>
    <w:rsid w:val="005854D9"/>
    <w:rsid w:val="00592616"/>
    <w:rsid w:val="005A32E4"/>
    <w:rsid w:val="005C712E"/>
    <w:rsid w:val="0062245C"/>
    <w:rsid w:val="0064272F"/>
    <w:rsid w:val="006626F4"/>
    <w:rsid w:val="00666760"/>
    <w:rsid w:val="006A0B76"/>
    <w:rsid w:val="006A0F56"/>
    <w:rsid w:val="006A37B4"/>
    <w:rsid w:val="006A3A53"/>
    <w:rsid w:val="006A5DA2"/>
    <w:rsid w:val="006B23AD"/>
    <w:rsid w:val="006C476E"/>
    <w:rsid w:val="006F0302"/>
    <w:rsid w:val="006F0CF9"/>
    <w:rsid w:val="00723455"/>
    <w:rsid w:val="007413DE"/>
    <w:rsid w:val="00753969"/>
    <w:rsid w:val="0075781F"/>
    <w:rsid w:val="007A5F80"/>
    <w:rsid w:val="007B0EBF"/>
    <w:rsid w:val="007B47B9"/>
    <w:rsid w:val="007D050E"/>
    <w:rsid w:val="007D49FB"/>
    <w:rsid w:val="007E0617"/>
    <w:rsid w:val="007E2146"/>
    <w:rsid w:val="0082637F"/>
    <w:rsid w:val="00830208"/>
    <w:rsid w:val="00834022"/>
    <w:rsid w:val="0083545D"/>
    <w:rsid w:val="00863FA9"/>
    <w:rsid w:val="008800AA"/>
    <w:rsid w:val="008802F6"/>
    <w:rsid w:val="008832AE"/>
    <w:rsid w:val="008A7FC7"/>
    <w:rsid w:val="008C7686"/>
    <w:rsid w:val="00910008"/>
    <w:rsid w:val="00920EC1"/>
    <w:rsid w:val="00924492"/>
    <w:rsid w:val="00940415"/>
    <w:rsid w:val="00953F04"/>
    <w:rsid w:val="00971D6B"/>
    <w:rsid w:val="00975100"/>
    <w:rsid w:val="00981082"/>
    <w:rsid w:val="009907E3"/>
    <w:rsid w:val="009A1235"/>
    <w:rsid w:val="009A2ABB"/>
    <w:rsid w:val="009B0754"/>
    <w:rsid w:val="009B2F08"/>
    <w:rsid w:val="009B5766"/>
    <w:rsid w:val="009C04D3"/>
    <w:rsid w:val="009D1C48"/>
    <w:rsid w:val="009F2851"/>
    <w:rsid w:val="009F42E9"/>
    <w:rsid w:val="00A03513"/>
    <w:rsid w:val="00A22F17"/>
    <w:rsid w:val="00A4197E"/>
    <w:rsid w:val="00A63384"/>
    <w:rsid w:val="00A64B82"/>
    <w:rsid w:val="00A75509"/>
    <w:rsid w:val="00A75BCD"/>
    <w:rsid w:val="00A82CC1"/>
    <w:rsid w:val="00A909B4"/>
    <w:rsid w:val="00A94E26"/>
    <w:rsid w:val="00AA01A5"/>
    <w:rsid w:val="00AB17D6"/>
    <w:rsid w:val="00AE4C3F"/>
    <w:rsid w:val="00AE6D01"/>
    <w:rsid w:val="00B00130"/>
    <w:rsid w:val="00B14352"/>
    <w:rsid w:val="00B21FB9"/>
    <w:rsid w:val="00B4619D"/>
    <w:rsid w:val="00B5656E"/>
    <w:rsid w:val="00B72911"/>
    <w:rsid w:val="00B82CF7"/>
    <w:rsid w:val="00B82EE1"/>
    <w:rsid w:val="00BA6D5B"/>
    <w:rsid w:val="00BB52B9"/>
    <w:rsid w:val="00BB5FC7"/>
    <w:rsid w:val="00BF1A3A"/>
    <w:rsid w:val="00BF77D8"/>
    <w:rsid w:val="00C22A2C"/>
    <w:rsid w:val="00C25D62"/>
    <w:rsid w:val="00C27753"/>
    <w:rsid w:val="00C300EF"/>
    <w:rsid w:val="00C31075"/>
    <w:rsid w:val="00C32312"/>
    <w:rsid w:val="00C60EA8"/>
    <w:rsid w:val="00C675D5"/>
    <w:rsid w:val="00C70514"/>
    <w:rsid w:val="00C93CC4"/>
    <w:rsid w:val="00C97BFD"/>
    <w:rsid w:val="00CA1577"/>
    <w:rsid w:val="00CB1B2B"/>
    <w:rsid w:val="00CE478E"/>
    <w:rsid w:val="00CE60F3"/>
    <w:rsid w:val="00D07F18"/>
    <w:rsid w:val="00D40FAC"/>
    <w:rsid w:val="00D512B7"/>
    <w:rsid w:val="00D816DE"/>
    <w:rsid w:val="00D81D90"/>
    <w:rsid w:val="00DA28FA"/>
    <w:rsid w:val="00DA404B"/>
    <w:rsid w:val="00DB0C95"/>
    <w:rsid w:val="00DB0E8B"/>
    <w:rsid w:val="00DD0609"/>
    <w:rsid w:val="00DE6424"/>
    <w:rsid w:val="00E13A0A"/>
    <w:rsid w:val="00E307CD"/>
    <w:rsid w:val="00E4554F"/>
    <w:rsid w:val="00E54747"/>
    <w:rsid w:val="00E705DE"/>
    <w:rsid w:val="00E92CF8"/>
    <w:rsid w:val="00EA17BA"/>
    <w:rsid w:val="00EA198C"/>
    <w:rsid w:val="00EA2FE5"/>
    <w:rsid w:val="00EA4327"/>
    <w:rsid w:val="00EB6124"/>
    <w:rsid w:val="00EC3C00"/>
    <w:rsid w:val="00EC6F6E"/>
    <w:rsid w:val="00EC75BC"/>
    <w:rsid w:val="00ED0E55"/>
    <w:rsid w:val="00F22504"/>
    <w:rsid w:val="00F27667"/>
    <w:rsid w:val="00F617FF"/>
    <w:rsid w:val="00F62FBB"/>
    <w:rsid w:val="00F64A69"/>
    <w:rsid w:val="00FB41D1"/>
    <w:rsid w:val="00FD02FF"/>
    <w:rsid w:val="00FE3921"/>
    <w:rsid w:val="00FE76EE"/>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5B"/>
    <w:pPr>
      <w:jc w:val="both"/>
    </w:pPr>
  </w:style>
  <w:style w:type="paragraph" w:styleId="Titre1">
    <w:name w:val="heading 1"/>
    <w:basedOn w:val="Normal"/>
    <w:next w:val="Normal"/>
    <w:link w:val="Titre1Car"/>
    <w:uiPriority w:val="9"/>
    <w:qFormat/>
    <w:rsid w:val="00C31075"/>
    <w:pPr>
      <w:keepNext/>
      <w:keepLines/>
      <w:spacing w:before="480" w:after="0"/>
      <w:jc w:val="left"/>
      <w:outlineLvl w:val="0"/>
    </w:pPr>
    <w:rPr>
      <w:rFonts w:eastAsiaTheme="majorEastAsia" w:cstheme="majorBidi"/>
      <w:b/>
      <w:bCs/>
      <w:smallCaps/>
      <w:color w:val="7E0000"/>
      <w:sz w:val="26"/>
      <w:szCs w:val="28"/>
    </w:rPr>
  </w:style>
  <w:style w:type="paragraph" w:styleId="Titre2">
    <w:name w:val="heading 2"/>
    <w:basedOn w:val="Normal"/>
    <w:next w:val="Normal"/>
    <w:link w:val="Titre2Car"/>
    <w:uiPriority w:val="9"/>
    <w:unhideWhenUsed/>
    <w:qFormat/>
    <w:rsid w:val="00C31075"/>
    <w:pPr>
      <w:keepNext/>
      <w:keepLines/>
      <w:spacing w:before="200" w:after="0"/>
      <w:jc w:val="left"/>
      <w:outlineLvl w:val="1"/>
    </w:pPr>
    <w:rPr>
      <w:rFonts w:eastAsiaTheme="majorEastAsia" w:cstheme="majorBidi"/>
      <w:b/>
      <w:bCs/>
      <w:color w:val="005392"/>
      <w:sz w:val="24"/>
      <w:szCs w:val="26"/>
    </w:rPr>
  </w:style>
  <w:style w:type="paragraph" w:styleId="Titre3">
    <w:name w:val="heading 3"/>
    <w:basedOn w:val="Normal"/>
    <w:next w:val="Normal"/>
    <w:link w:val="Titre3Car"/>
    <w:uiPriority w:val="9"/>
    <w:unhideWhenUsed/>
    <w:qFormat/>
    <w:rsid w:val="000A04FB"/>
    <w:pPr>
      <w:keepNext/>
      <w:keepLines/>
      <w:spacing w:before="200" w:after="0"/>
      <w:outlineLvl w:val="2"/>
    </w:pPr>
    <w:rPr>
      <w:rFonts w:ascii="Times New Roman" w:eastAsiaTheme="majorEastAsia" w:hAnsi="Times New Roman" w:cstheme="majorBidi"/>
      <w:b/>
      <w:bCs/>
      <w:color w:val="005000"/>
      <w:u w:val="single"/>
    </w:rPr>
  </w:style>
  <w:style w:type="paragraph" w:styleId="Titre4">
    <w:name w:val="heading 4"/>
    <w:basedOn w:val="Normal"/>
    <w:next w:val="Normal"/>
    <w:link w:val="Titre4Car"/>
    <w:uiPriority w:val="9"/>
    <w:unhideWhenUsed/>
    <w:qFormat/>
    <w:rsid w:val="000A04FB"/>
    <w:pPr>
      <w:keepNext/>
      <w:keepLines/>
      <w:spacing w:before="200" w:after="0"/>
      <w:outlineLvl w:val="3"/>
    </w:pPr>
    <w:rPr>
      <w:rFonts w:ascii="Times New Roman" w:eastAsiaTheme="majorEastAsia" w:hAnsi="Times New Roman" w:cstheme="majorBidi"/>
      <w:b/>
      <w:bCs/>
      <w:i/>
      <w:iCs/>
      <w:color w:val="C35D09"/>
      <w:u w:val="single"/>
    </w:rPr>
  </w:style>
  <w:style w:type="paragraph" w:styleId="Titre5">
    <w:name w:val="heading 5"/>
    <w:basedOn w:val="Normal"/>
    <w:next w:val="Normal"/>
    <w:link w:val="Titre5Car"/>
    <w:uiPriority w:val="9"/>
    <w:unhideWhenUsed/>
    <w:qFormat/>
    <w:rsid w:val="000B3D8A"/>
    <w:pPr>
      <w:keepNext/>
      <w:keepLines/>
      <w:numPr>
        <w:numId w:val="1"/>
      </w:numPr>
      <w:spacing w:before="200" w:after="0"/>
      <w:outlineLvl w:val="4"/>
    </w:pPr>
    <w:rPr>
      <w:rFonts w:asciiTheme="majorHAnsi" w:eastAsiaTheme="majorEastAsia" w:hAnsiTheme="majorHAnsi" w:cstheme="majorBidi"/>
      <w:b/>
      <w:color w:val="7030A0"/>
      <w:sz w:val="20"/>
    </w:rPr>
  </w:style>
  <w:style w:type="paragraph" w:styleId="Titre6">
    <w:name w:val="heading 6"/>
    <w:basedOn w:val="Normal"/>
    <w:next w:val="Normal"/>
    <w:link w:val="Titre6Car"/>
    <w:uiPriority w:val="9"/>
    <w:unhideWhenUsed/>
    <w:qFormat/>
    <w:rsid w:val="000B3D8A"/>
    <w:pPr>
      <w:keepNext/>
      <w:keepLines/>
      <w:numPr>
        <w:numId w:val="2"/>
      </w:numPr>
      <w:spacing w:before="320" w:after="120"/>
      <w:ind w:left="1068"/>
      <w:outlineLvl w:val="5"/>
    </w:pPr>
    <w:rPr>
      <w:rFonts w:ascii="Times New Roman" w:eastAsiaTheme="majorEastAsia" w:hAnsi="Times New Roman" w:cstheme="majorBidi"/>
      <w:b/>
      <w:i/>
      <w:iCs/>
      <w:color w:val="800000"/>
      <w:sz w:val="20"/>
    </w:rPr>
  </w:style>
  <w:style w:type="paragraph" w:styleId="Titre7">
    <w:name w:val="heading 7"/>
    <w:basedOn w:val="Normal"/>
    <w:next w:val="Normal"/>
    <w:link w:val="Titre7Car"/>
    <w:uiPriority w:val="9"/>
    <w:unhideWhenUsed/>
    <w:qFormat/>
    <w:rsid w:val="009A2ABB"/>
    <w:pPr>
      <w:keepNext/>
      <w:keepLines/>
      <w:pBdr>
        <w:bottom w:val="dashed" w:sz="4" w:space="1" w:color="auto"/>
      </w:pBdr>
      <w:spacing w:before="60" w:after="0" w:line="240" w:lineRule="auto"/>
      <w:outlineLvl w:val="6"/>
    </w:pPr>
    <w:rPr>
      <w:rFonts w:ascii="Comic Sans MS" w:eastAsiaTheme="majorEastAsia" w:hAnsi="Comic Sans MS" w:cstheme="majorBidi"/>
      <w:i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2250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22504"/>
  </w:style>
  <w:style w:type="paragraph" w:styleId="Pieddepage">
    <w:name w:val="footer"/>
    <w:basedOn w:val="Normal"/>
    <w:link w:val="PieddepageCar"/>
    <w:uiPriority w:val="99"/>
    <w:semiHidden/>
    <w:unhideWhenUsed/>
    <w:rsid w:val="00F2250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22504"/>
  </w:style>
  <w:style w:type="paragraph" w:styleId="Textedebulles">
    <w:name w:val="Balloon Text"/>
    <w:basedOn w:val="Normal"/>
    <w:link w:val="TextedebullesCar"/>
    <w:uiPriority w:val="99"/>
    <w:semiHidden/>
    <w:unhideWhenUsed/>
    <w:rsid w:val="00F225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504"/>
    <w:rPr>
      <w:rFonts w:ascii="Tahoma" w:hAnsi="Tahoma" w:cs="Tahoma"/>
      <w:sz w:val="16"/>
      <w:szCs w:val="16"/>
    </w:rPr>
  </w:style>
  <w:style w:type="paragraph" w:styleId="Citation">
    <w:name w:val="Quote"/>
    <w:basedOn w:val="Normal"/>
    <w:next w:val="Normal"/>
    <w:link w:val="CitationCar"/>
    <w:uiPriority w:val="29"/>
    <w:qFormat/>
    <w:rsid w:val="00CA1577"/>
    <w:pPr>
      <w:ind w:left="708"/>
    </w:pPr>
    <w:rPr>
      <w:rFonts w:ascii="Times New Roman" w:hAnsi="Times New Roman"/>
      <w:i/>
      <w:iCs/>
      <w:color w:val="0000CC"/>
    </w:rPr>
  </w:style>
  <w:style w:type="character" w:customStyle="1" w:styleId="CitationCar">
    <w:name w:val="Citation Car"/>
    <w:basedOn w:val="Policepardfaut"/>
    <w:link w:val="Citation"/>
    <w:uiPriority w:val="29"/>
    <w:rsid w:val="00CA1577"/>
    <w:rPr>
      <w:rFonts w:ascii="Times New Roman" w:hAnsi="Times New Roman"/>
      <w:i/>
      <w:iCs/>
      <w:color w:val="0000CC"/>
    </w:rPr>
  </w:style>
  <w:style w:type="character" w:customStyle="1" w:styleId="Titre1Car">
    <w:name w:val="Titre 1 Car"/>
    <w:basedOn w:val="Policepardfaut"/>
    <w:link w:val="Titre1"/>
    <w:uiPriority w:val="9"/>
    <w:rsid w:val="00C31075"/>
    <w:rPr>
      <w:rFonts w:eastAsiaTheme="majorEastAsia" w:cstheme="majorBidi"/>
      <w:b/>
      <w:bCs/>
      <w:smallCaps/>
      <w:color w:val="7E0000"/>
      <w:sz w:val="26"/>
      <w:szCs w:val="28"/>
    </w:rPr>
  </w:style>
  <w:style w:type="character" w:customStyle="1" w:styleId="Titre2Car">
    <w:name w:val="Titre 2 Car"/>
    <w:basedOn w:val="Policepardfaut"/>
    <w:link w:val="Titre2"/>
    <w:uiPriority w:val="9"/>
    <w:rsid w:val="00C31075"/>
    <w:rPr>
      <w:rFonts w:eastAsiaTheme="majorEastAsia" w:cstheme="majorBidi"/>
      <w:b/>
      <w:bCs/>
      <w:color w:val="005392"/>
      <w:sz w:val="24"/>
      <w:szCs w:val="26"/>
    </w:rPr>
  </w:style>
  <w:style w:type="paragraph" w:styleId="Sansinterligne">
    <w:name w:val="No Spacing"/>
    <w:uiPriority w:val="1"/>
    <w:qFormat/>
    <w:rsid w:val="00BA6D5B"/>
    <w:pPr>
      <w:spacing w:after="0" w:line="240" w:lineRule="auto"/>
      <w:jc w:val="both"/>
    </w:pPr>
  </w:style>
  <w:style w:type="paragraph" w:customStyle="1" w:styleId="Dtails-Explication">
    <w:name w:val="Détails-Explication"/>
    <w:basedOn w:val="Normal"/>
    <w:link w:val="Dtails-ExplicationCar"/>
    <w:qFormat/>
    <w:rsid w:val="00EA2FE5"/>
    <w:pPr>
      <w:spacing w:after="0" w:line="240" w:lineRule="auto"/>
    </w:pPr>
    <w:rPr>
      <w:color w:val="C00000"/>
      <w:sz w:val="18"/>
      <w:szCs w:val="18"/>
    </w:rPr>
  </w:style>
  <w:style w:type="character" w:customStyle="1" w:styleId="Dtails-ExplicationCar">
    <w:name w:val="Détails-Explication Car"/>
    <w:basedOn w:val="Policepardfaut"/>
    <w:link w:val="Dtails-Explication"/>
    <w:rsid w:val="00EA2FE5"/>
    <w:rPr>
      <w:color w:val="C00000"/>
      <w:sz w:val="18"/>
      <w:szCs w:val="18"/>
    </w:rPr>
  </w:style>
  <w:style w:type="paragraph" w:styleId="Citationintense">
    <w:name w:val="Intense Quote"/>
    <w:basedOn w:val="Normal"/>
    <w:next w:val="Normal"/>
    <w:link w:val="CitationintenseCar"/>
    <w:uiPriority w:val="30"/>
    <w:qFormat/>
    <w:rsid w:val="00C675D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C675D5"/>
    <w:rPr>
      <w:b/>
      <w:bCs/>
      <w:i/>
      <w:iCs/>
      <w:color w:val="4F81BD" w:themeColor="accent1"/>
    </w:rPr>
  </w:style>
  <w:style w:type="paragraph" w:styleId="Titre">
    <w:name w:val="Title"/>
    <w:basedOn w:val="Normal"/>
    <w:next w:val="Normal"/>
    <w:link w:val="TitreCar"/>
    <w:uiPriority w:val="10"/>
    <w:qFormat/>
    <w:rsid w:val="00B14352"/>
    <w:pPr>
      <w:pBdr>
        <w:bottom w:val="double" w:sz="4" w:space="4" w:color="auto"/>
      </w:pBdr>
      <w:spacing w:after="300" w:line="240" w:lineRule="auto"/>
      <w:contextualSpacing/>
      <w:jc w:val="center"/>
    </w:pPr>
    <w:rPr>
      <w:rFonts w:eastAsiaTheme="majorEastAsia" w:cstheme="majorBidi"/>
      <w:b/>
      <w:color w:val="002060"/>
      <w:spacing w:val="5"/>
      <w:kern w:val="28"/>
      <w:sz w:val="32"/>
      <w:szCs w:val="52"/>
    </w:rPr>
  </w:style>
  <w:style w:type="character" w:customStyle="1" w:styleId="TitreCar">
    <w:name w:val="Titre Car"/>
    <w:basedOn w:val="Policepardfaut"/>
    <w:link w:val="Titre"/>
    <w:uiPriority w:val="10"/>
    <w:rsid w:val="00B14352"/>
    <w:rPr>
      <w:rFonts w:eastAsiaTheme="majorEastAsia" w:cstheme="majorBidi"/>
      <w:b/>
      <w:color w:val="002060"/>
      <w:spacing w:val="5"/>
      <w:kern w:val="28"/>
      <w:sz w:val="32"/>
      <w:szCs w:val="52"/>
    </w:rPr>
  </w:style>
  <w:style w:type="character" w:customStyle="1" w:styleId="Titre3Car">
    <w:name w:val="Titre 3 Car"/>
    <w:basedOn w:val="Policepardfaut"/>
    <w:link w:val="Titre3"/>
    <w:uiPriority w:val="9"/>
    <w:rsid w:val="000A04FB"/>
    <w:rPr>
      <w:rFonts w:ascii="Times New Roman" w:eastAsiaTheme="majorEastAsia" w:hAnsi="Times New Roman" w:cstheme="majorBidi"/>
      <w:b/>
      <w:bCs/>
      <w:color w:val="005000"/>
      <w:u w:val="single"/>
    </w:rPr>
  </w:style>
  <w:style w:type="character" w:customStyle="1" w:styleId="Titre4Car">
    <w:name w:val="Titre 4 Car"/>
    <w:basedOn w:val="Policepardfaut"/>
    <w:link w:val="Titre4"/>
    <w:uiPriority w:val="9"/>
    <w:rsid w:val="000A04FB"/>
    <w:rPr>
      <w:rFonts w:ascii="Times New Roman" w:eastAsiaTheme="majorEastAsia" w:hAnsi="Times New Roman" w:cstheme="majorBidi"/>
      <w:b/>
      <w:bCs/>
      <w:i/>
      <w:iCs/>
      <w:color w:val="C35D09"/>
      <w:u w:val="single"/>
    </w:rPr>
  </w:style>
  <w:style w:type="character" w:customStyle="1" w:styleId="Titre5Car">
    <w:name w:val="Titre 5 Car"/>
    <w:basedOn w:val="Policepardfaut"/>
    <w:link w:val="Titre5"/>
    <w:uiPriority w:val="9"/>
    <w:rsid w:val="000B3D8A"/>
    <w:rPr>
      <w:rFonts w:asciiTheme="majorHAnsi" w:eastAsiaTheme="majorEastAsia" w:hAnsiTheme="majorHAnsi" w:cstheme="majorBidi"/>
      <w:b/>
      <w:color w:val="7030A0"/>
      <w:sz w:val="20"/>
    </w:rPr>
  </w:style>
  <w:style w:type="paragraph" w:styleId="Sous-titre">
    <w:name w:val="Subtitle"/>
    <w:basedOn w:val="Normal"/>
    <w:next w:val="Normal"/>
    <w:link w:val="Sous-titreCar"/>
    <w:uiPriority w:val="11"/>
    <w:qFormat/>
    <w:rsid w:val="000F69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F69B0"/>
    <w:rPr>
      <w:rFonts w:asciiTheme="majorHAnsi" w:eastAsiaTheme="majorEastAsia" w:hAnsiTheme="majorHAnsi" w:cstheme="majorBidi"/>
      <w:i/>
      <w:iCs/>
      <w:color w:val="4F81BD" w:themeColor="accent1"/>
      <w:spacing w:val="15"/>
      <w:sz w:val="24"/>
      <w:szCs w:val="24"/>
    </w:rPr>
  </w:style>
  <w:style w:type="paragraph" w:styleId="TM1">
    <w:name w:val="toc 1"/>
    <w:basedOn w:val="Normal"/>
    <w:next w:val="Normal"/>
    <w:autoRedefine/>
    <w:uiPriority w:val="39"/>
    <w:unhideWhenUsed/>
    <w:rsid w:val="00B5656E"/>
    <w:pPr>
      <w:spacing w:before="120" w:after="120"/>
      <w:jc w:val="left"/>
    </w:pPr>
    <w:rPr>
      <w:b/>
      <w:bCs/>
      <w:caps/>
      <w:sz w:val="20"/>
      <w:szCs w:val="20"/>
    </w:rPr>
  </w:style>
  <w:style w:type="paragraph" w:styleId="TM2">
    <w:name w:val="toc 2"/>
    <w:basedOn w:val="Normal"/>
    <w:next w:val="Normal"/>
    <w:autoRedefine/>
    <w:uiPriority w:val="39"/>
    <w:unhideWhenUsed/>
    <w:rsid w:val="00350731"/>
    <w:pPr>
      <w:spacing w:after="0"/>
      <w:ind w:left="220"/>
      <w:jc w:val="left"/>
    </w:pPr>
    <w:rPr>
      <w:b/>
      <w:smallCaps/>
      <w:sz w:val="20"/>
      <w:szCs w:val="20"/>
    </w:rPr>
  </w:style>
  <w:style w:type="paragraph" w:styleId="TM3">
    <w:name w:val="toc 3"/>
    <w:basedOn w:val="Normal"/>
    <w:next w:val="Normal"/>
    <w:autoRedefine/>
    <w:uiPriority w:val="39"/>
    <w:unhideWhenUsed/>
    <w:rsid w:val="00B5656E"/>
    <w:pPr>
      <w:spacing w:after="0"/>
      <w:ind w:left="440"/>
      <w:jc w:val="left"/>
    </w:pPr>
    <w:rPr>
      <w:i/>
      <w:iCs/>
      <w:sz w:val="20"/>
      <w:szCs w:val="20"/>
    </w:rPr>
  </w:style>
  <w:style w:type="paragraph" w:styleId="TM4">
    <w:name w:val="toc 4"/>
    <w:basedOn w:val="Normal"/>
    <w:next w:val="Normal"/>
    <w:autoRedefine/>
    <w:uiPriority w:val="39"/>
    <w:unhideWhenUsed/>
    <w:rsid w:val="000F69B0"/>
    <w:pPr>
      <w:spacing w:after="0"/>
      <w:ind w:left="660"/>
      <w:jc w:val="left"/>
    </w:pPr>
    <w:rPr>
      <w:sz w:val="18"/>
      <w:szCs w:val="18"/>
    </w:rPr>
  </w:style>
  <w:style w:type="paragraph" w:styleId="TM5">
    <w:name w:val="toc 5"/>
    <w:basedOn w:val="Normal"/>
    <w:next w:val="Normal"/>
    <w:autoRedefine/>
    <w:uiPriority w:val="39"/>
    <w:unhideWhenUsed/>
    <w:rsid w:val="00B5656E"/>
    <w:pPr>
      <w:spacing w:after="0"/>
      <w:ind w:left="880"/>
      <w:jc w:val="left"/>
    </w:pPr>
    <w:rPr>
      <w:sz w:val="18"/>
      <w:szCs w:val="18"/>
    </w:rPr>
  </w:style>
  <w:style w:type="paragraph" w:styleId="TM6">
    <w:name w:val="toc 6"/>
    <w:basedOn w:val="Normal"/>
    <w:next w:val="Normal"/>
    <w:autoRedefine/>
    <w:uiPriority w:val="39"/>
    <w:unhideWhenUsed/>
    <w:rsid w:val="00B5656E"/>
    <w:pPr>
      <w:spacing w:after="0"/>
      <w:ind w:left="1100"/>
      <w:jc w:val="left"/>
    </w:pPr>
    <w:rPr>
      <w:sz w:val="18"/>
      <w:szCs w:val="18"/>
    </w:rPr>
  </w:style>
  <w:style w:type="paragraph" w:styleId="TM7">
    <w:name w:val="toc 7"/>
    <w:basedOn w:val="Normal"/>
    <w:next w:val="Normal"/>
    <w:autoRedefine/>
    <w:uiPriority w:val="39"/>
    <w:unhideWhenUsed/>
    <w:rsid w:val="00E4554F"/>
    <w:pPr>
      <w:spacing w:after="0" w:line="240" w:lineRule="auto"/>
    </w:pPr>
    <w:rPr>
      <w:rFonts w:ascii="Times New Roman" w:hAnsi="Times New Roman"/>
      <w:i/>
      <w:sz w:val="18"/>
      <w:szCs w:val="18"/>
    </w:rPr>
  </w:style>
  <w:style w:type="paragraph" w:styleId="TM8">
    <w:name w:val="toc 8"/>
    <w:basedOn w:val="Normal"/>
    <w:next w:val="Normal"/>
    <w:autoRedefine/>
    <w:uiPriority w:val="39"/>
    <w:unhideWhenUsed/>
    <w:rsid w:val="000F69B0"/>
    <w:pPr>
      <w:spacing w:after="0"/>
      <w:ind w:left="1540"/>
      <w:jc w:val="left"/>
    </w:pPr>
    <w:rPr>
      <w:sz w:val="18"/>
      <w:szCs w:val="18"/>
    </w:rPr>
  </w:style>
  <w:style w:type="paragraph" w:styleId="TM9">
    <w:name w:val="toc 9"/>
    <w:basedOn w:val="Normal"/>
    <w:next w:val="Normal"/>
    <w:autoRedefine/>
    <w:uiPriority w:val="39"/>
    <w:unhideWhenUsed/>
    <w:rsid w:val="000F69B0"/>
    <w:pPr>
      <w:spacing w:after="0"/>
      <w:ind w:left="1760"/>
      <w:jc w:val="left"/>
    </w:pPr>
    <w:rPr>
      <w:sz w:val="18"/>
      <w:szCs w:val="18"/>
    </w:rPr>
  </w:style>
  <w:style w:type="character" w:customStyle="1" w:styleId="Titre6Car">
    <w:name w:val="Titre 6 Car"/>
    <w:basedOn w:val="Policepardfaut"/>
    <w:link w:val="Titre6"/>
    <w:uiPriority w:val="9"/>
    <w:rsid w:val="000B3D8A"/>
    <w:rPr>
      <w:rFonts w:ascii="Times New Roman" w:eastAsiaTheme="majorEastAsia" w:hAnsi="Times New Roman" w:cstheme="majorBidi"/>
      <w:b/>
      <w:i/>
      <w:iCs/>
      <w:color w:val="800000"/>
      <w:sz w:val="20"/>
    </w:rPr>
  </w:style>
  <w:style w:type="paragraph" w:customStyle="1" w:styleId="Citationdanstexte">
    <w:name w:val="Citation dans texte"/>
    <w:basedOn w:val="Normal"/>
    <w:link w:val="CitationdanstexteCar"/>
    <w:qFormat/>
    <w:rsid w:val="00863FA9"/>
    <w:rPr>
      <w:rFonts w:ascii="Times New Roman" w:hAnsi="Times New Roman" w:cs="Times New Roman"/>
      <w:i/>
    </w:rPr>
  </w:style>
  <w:style w:type="character" w:customStyle="1" w:styleId="CitationdanstexteCar">
    <w:name w:val="Citation dans texte Car"/>
    <w:basedOn w:val="Policepardfaut"/>
    <w:link w:val="Citationdanstexte"/>
    <w:rsid w:val="00863FA9"/>
    <w:rPr>
      <w:rFonts w:ascii="Times New Roman" w:hAnsi="Times New Roman" w:cs="Times New Roman"/>
      <w:i/>
    </w:rPr>
  </w:style>
  <w:style w:type="character" w:customStyle="1" w:styleId="Titre7Car">
    <w:name w:val="Titre 7 Car"/>
    <w:basedOn w:val="Policepardfaut"/>
    <w:link w:val="Titre7"/>
    <w:uiPriority w:val="9"/>
    <w:rsid w:val="009A2ABB"/>
    <w:rPr>
      <w:rFonts w:ascii="Comic Sans MS" w:eastAsiaTheme="majorEastAsia" w:hAnsi="Comic Sans MS" w:cstheme="majorBidi"/>
      <w:iCs/>
      <w:sz w:val="18"/>
    </w:rPr>
  </w:style>
  <w:style w:type="paragraph" w:styleId="Notedebasdepage">
    <w:name w:val="footnote text"/>
    <w:basedOn w:val="Normal"/>
    <w:link w:val="NotedebasdepageCar"/>
    <w:uiPriority w:val="99"/>
    <w:unhideWhenUsed/>
    <w:rsid w:val="009D1C48"/>
    <w:pPr>
      <w:spacing w:after="0" w:line="240" w:lineRule="auto"/>
    </w:pPr>
    <w:rPr>
      <w:sz w:val="18"/>
      <w:szCs w:val="20"/>
    </w:rPr>
  </w:style>
  <w:style w:type="character" w:customStyle="1" w:styleId="NotedebasdepageCar">
    <w:name w:val="Note de bas de page Car"/>
    <w:basedOn w:val="Policepardfaut"/>
    <w:link w:val="Notedebasdepage"/>
    <w:uiPriority w:val="99"/>
    <w:rsid w:val="009D1C48"/>
    <w:rPr>
      <w:sz w:val="18"/>
      <w:szCs w:val="20"/>
    </w:rPr>
  </w:style>
  <w:style w:type="character" w:styleId="Appelnotedebasdep">
    <w:name w:val="footnote reference"/>
    <w:basedOn w:val="Policepardfaut"/>
    <w:uiPriority w:val="99"/>
    <w:semiHidden/>
    <w:unhideWhenUsed/>
    <w:rsid w:val="009D1C48"/>
    <w:rPr>
      <w:vertAlign w:val="superscript"/>
    </w:rPr>
  </w:style>
  <w:style w:type="character" w:styleId="Lienhypertexte">
    <w:name w:val="Hyperlink"/>
    <w:basedOn w:val="Policepardfaut"/>
    <w:uiPriority w:val="99"/>
    <w:unhideWhenUsed/>
    <w:rsid w:val="006C476E"/>
    <w:rPr>
      <w:color w:val="0000FF" w:themeColor="hyperlink"/>
      <w:u w:val="single"/>
    </w:rPr>
  </w:style>
  <w:style w:type="character" w:styleId="Lienhypertextesuivivisit">
    <w:name w:val="FollowedHyperlink"/>
    <w:basedOn w:val="Policepardfaut"/>
    <w:uiPriority w:val="99"/>
    <w:semiHidden/>
    <w:unhideWhenUsed/>
    <w:rsid w:val="00CE47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4909854">
      <w:bodyDiv w:val="1"/>
      <w:marLeft w:val="0"/>
      <w:marRight w:val="0"/>
      <w:marTop w:val="0"/>
      <w:marBottom w:val="0"/>
      <w:divBdr>
        <w:top w:val="none" w:sz="0" w:space="0" w:color="auto"/>
        <w:left w:val="none" w:sz="0" w:space="0" w:color="auto"/>
        <w:bottom w:val="none" w:sz="0" w:space="0" w:color="auto"/>
        <w:right w:val="none" w:sz="0" w:space="0" w:color="auto"/>
      </w:divBdr>
      <w:divsChild>
        <w:div w:id="1317034695">
          <w:marLeft w:val="0"/>
          <w:marRight w:val="0"/>
          <w:marTop w:val="0"/>
          <w:marBottom w:val="0"/>
          <w:divBdr>
            <w:top w:val="none" w:sz="0" w:space="0" w:color="auto"/>
            <w:left w:val="none" w:sz="0" w:space="0" w:color="auto"/>
            <w:bottom w:val="none" w:sz="0" w:space="0" w:color="auto"/>
            <w:right w:val="none" w:sz="0" w:space="0" w:color="auto"/>
          </w:divBdr>
          <w:divsChild>
            <w:div w:id="2090493451">
              <w:marLeft w:val="0"/>
              <w:marRight w:val="0"/>
              <w:marTop w:val="0"/>
              <w:marBottom w:val="0"/>
              <w:divBdr>
                <w:top w:val="none" w:sz="0" w:space="0" w:color="auto"/>
                <w:left w:val="none" w:sz="0" w:space="0" w:color="auto"/>
                <w:bottom w:val="none" w:sz="0" w:space="0" w:color="auto"/>
                <w:right w:val="none" w:sz="0" w:space="0" w:color="auto"/>
              </w:divBdr>
              <w:divsChild>
                <w:div w:id="1041903032">
                  <w:marLeft w:val="0"/>
                  <w:marRight w:val="0"/>
                  <w:marTop w:val="0"/>
                  <w:marBottom w:val="0"/>
                  <w:divBdr>
                    <w:top w:val="none" w:sz="0" w:space="0" w:color="auto"/>
                    <w:left w:val="none" w:sz="0" w:space="0" w:color="auto"/>
                    <w:bottom w:val="none" w:sz="0" w:space="0" w:color="auto"/>
                    <w:right w:val="none" w:sz="0" w:space="0" w:color="auto"/>
                  </w:divBdr>
                  <w:divsChild>
                    <w:div w:id="1257446607">
                      <w:marLeft w:val="0"/>
                      <w:marRight w:val="0"/>
                      <w:marTop w:val="0"/>
                      <w:marBottom w:val="0"/>
                      <w:divBdr>
                        <w:top w:val="none" w:sz="0" w:space="0" w:color="auto"/>
                        <w:left w:val="none" w:sz="0" w:space="0" w:color="auto"/>
                        <w:bottom w:val="none" w:sz="0" w:space="0" w:color="auto"/>
                        <w:right w:val="none" w:sz="0" w:space="0" w:color="auto"/>
                      </w:divBdr>
                    </w:div>
                  </w:divsChild>
                </w:div>
                <w:div w:id="9911617">
                  <w:marLeft w:val="0"/>
                  <w:marRight w:val="0"/>
                  <w:marTop w:val="0"/>
                  <w:marBottom w:val="0"/>
                  <w:divBdr>
                    <w:top w:val="none" w:sz="0" w:space="0" w:color="auto"/>
                    <w:left w:val="none" w:sz="0" w:space="0" w:color="auto"/>
                    <w:bottom w:val="none" w:sz="0" w:space="0" w:color="auto"/>
                    <w:right w:val="none" w:sz="0" w:space="0" w:color="auto"/>
                  </w:divBdr>
                  <w:divsChild>
                    <w:div w:id="5480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85010">
          <w:marLeft w:val="0"/>
          <w:marRight w:val="0"/>
          <w:marTop w:val="0"/>
          <w:marBottom w:val="0"/>
          <w:divBdr>
            <w:top w:val="none" w:sz="0" w:space="0" w:color="auto"/>
            <w:left w:val="none" w:sz="0" w:space="0" w:color="auto"/>
            <w:bottom w:val="none" w:sz="0" w:space="0" w:color="auto"/>
            <w:right w:val="none" w:sz="0" w:space="0" w:color="auto"/>
          </w:divBdr>
        </w:div>
        <w:div w:id="855460909">
          <w:marLeft w:val="0"/>
          <w:marRight w:val="0"/>
          <w:marTop w:val="0"/>
          <w:marBottom w:val="0"/>
          <w:divBdr>
            <w:top w:val="none" w:sz="0" w:space="0" w:color="auto"/>
            <w:left w:val="none" w:sz="0" w:space="0" w:color="auto"/>
            <w:bottom w:val="none" w:sz="0" w:space="0" w:color="auto"/>
            <w:right w:val="none" w:sz="0" w:space="0" w:color="auto"/>
          </w:divBdr>
          <w:divsChild>
            <w:div w:id="1503735389">
              <w:marLeft w:val="0"/>
              <w:marRight w:val="0"/>
              <w:marTop w:val="0"/>
              <w:marBottom w:val="0"/>
              <w:divBdr>
                <w:top w:val="none" w:sz="0" w:space="0" w:color="auto"/>
                <w:left w:val="none" w:sz="0" w:space="0" w:color="auto"/>
                <w:bottom w:val="none" w:sz="0" w:space="0" w:color="auto"/>
                <w:right w:val="none" w:sz="0" w:space="0" w:color="auto"/>
              </w:divBdr>
            </w:div>
          </w:divsChild>
        </w:div>
        <w:div w:id="2019035601">
          <w:marLeft w:val="0"/>
          <w:marRight w:val="0"/>
          <w:marTop w:val="0"/>
          <w:marBottom w:val="0"/>
          <w:divBdr>
            <w:top w:val="none" w:sz="0" w:space="0" w:color="auto"/>
            <w:left w:val="none" w:sz="0" w:space="0" w:color="auto"/>
            <w:bottom w:val="none" w:sz="0" w:space="0" w:color="auto"/>
            <w:right w:val="none" w:sz="0" w:space="0" w:color="auto"/>
          </w:divBdr>
        </w:div>
      </w:divsChild>
    </w:div>
    <w:div w:id="2031638088">
      <w:bodyDiv w:val="1"/>
      <w:marLeft w:val="0"/>
      <w:marRight w:val="0"/>
      <w:marTop w:val="0"/>
      <w:marBottom w:val="0"/>
      <w:divBdr>
        <w:top w:val="none" w:sz="0" w:space="0" w:color="auto"/>
        <w:left w:val="none" w:sz="0" w:space="0" w:color="auto"/>
        <w:bottom w:val="none" w:sz="0" w:space="0" w:color="auto"/>
        <w:right w:val="none" w:sz="0" w:space="0" w:color="auto"/>
      </w:divBdr>
      <w:divsChild>
        <w:div w:id="163862376">
          <w:marLeft w:val="0"/>
          <w:marRight w:val="0"/>
          <w:marTop w:val="0"/>
          <w:marBottom w:val="0"/>
          <w:divBdr>
            <w:top w:val="none" w:sz="0" w:space="0" w:color="auto"/>
            <w:left w:val="none" w:sz="0" w:space="0" w:color="auto"/>
            <w:bottom w:val="none" w:sz="0" w:space="0" w:color="auto"/>
            <w:right w:val="none" w:sz="0" w:space="0" w:color="auto"/>
          </w:divBdr>
          <w:divsChild>
            <w:div w:id="1712876201">
              <w:marLeft w:val="0"/>
              <w:marRight w:val="0"/>
              <w:marTop w:val="0"/>
              <w:marBottom w:val="0"/>
              <w:divBdr>
                <w:top w:val="none" w:sz="0" w:space="0" w:color="auto"/>
                <w:left w:val="none" w:sz="0" w:space="0" w:color="auto"/>
                <w:bottom w:val="none" w:sz="0" w:space="0" w:color="auto"/>
                <w:right w:val="none" w:sz="0" w:space="0" w:color="auto"/>
              </w:divBdr>
              <w:divsChild>
                <w:div w:id="164326051">
                  <w:marLeft w:val="0"/>
                  <w:marRight w:val="0"/>
                  <w:marTop w:val="0"/>
                  <w:marBottom w:val="0"/>
                  <w:divBdr>
                    <w:top w:val="none" w:sz="0" w:space="0" w:color="auto"/>
                    <w:left w:val="none" w:sz="0" w:space="0" w:color="auto"/>
                    <w:bottom w:val="none" w:sz="0" w:space="0" w:color="auto"/>
                    <w:right w:val="none" w:sz="0" w:space="0" w:color="auto"/>
                  </w:divBdr>
                  <w:divsChild>
                    <w:div w:id="1379471715">
                      <w:marLeft w:val="0"/>
                      <w:marRight w:val="0"/>
                      <w:marTop w:val="0"/>
                      <w:marBottom w:val="0"/>
                      <w:divBdr>
                        <w:top w:val="none" w:sz="0" w:space="0" w:color="auto"/>
                        <w:left w:val="none" w:sz="0" w:space="0" w:color="auto"/>
                        <w:bottom w:val="none" w:sz="0" w:space="0" w:color="auto"/>
                        <w:right w:val="none" w:sz="0" w:space="0" w:color="auto"/>
                      </w:divBdr>
                    </w:div>
                  </w:divsChild>
                </w:div>
                <w:div w:id="403528700">
                  <w:marLeft w:val="0"/>
                  <w:marRight w:val="0"/>
                  <w:marTop w:val="0"/>
                  <w:marBottom w:val="0"/>
                  <w:divBdr>
                    <w:top w:val="none" w:sz="0" w:space="0" w:color="auto"/>
                    <w:left w:val="none" w:sz="0" w:space="0" w:color="auto"/>
                    <w:bottom w:val="none" w:sz="0" w:space="0" w:color="auto"/>
                    <w:right w:val="none" w:sz="0" w:space="0" w:color="auto"/>
                  </w:divBdr>
                  <w:divsChild>
                    <w:div w:id="16758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2753">
          <w:marLeft w:val="0"/>
          <w:marRight w:val="0"/>
          <w:marTop w:val="0"/>
          <w:marBottom w:val="0"/>
          <w:divBdr>
            <w:top w:val="none" w:sz="0" w:space="0" w:color="auto"/>
            <w:left w:val="none" w:sz="0" w:space="0" w:color="auto"/>
            <w:bottom w:val="none" w:sz="0" w:space="0" w:color="auto"/>
            <w:right w:val="none" w:sz="0" w:space="0" w:color="auto"/>
          </w:divBdr>
        </w:div>
        <w:div w:id="1246525235">
          <w:marLeft w:val="0"/>
          <w:marRight w:val="0"/>
          <w:marTop w:val="0"/>
          <w:marBottom w:val="0"/>
          <w:divBdr>
            <w:top w:val="none" w:sz="0" w:space="0" w:color="auto"/>
            <w:left w:val="none" w:sz="0" w:space="0" w:color="auto"/>
            <w:bottom w:val="none" w:sz="0" w:space="0" w:color="auto"/>
            <w:right w:val="none" w:sz="0" w:space="0" w:color="auto"/>
          </w:divBdr>
          <w:divsChild>
            <w:div w:id="1796868042">
              <w:marLeft w:val="0"/>
              <w:marRight w:val="0"/>
              <w:marTop w:val="0"/>
              <w:marBottom w:val="0"/>
              <w:divBdr>
                <w:top w:val="none" w:sz="0" w:space="0" w:color="auto"/>
                <w:left w:val="none" w:sz="0" w:space="0" w:color="auto"/>
                <w:bottom w:val="none" w:sz="0" w:space="0" w:color="auto"/>
                <w:right w:val="none" w:sz="0" w:space="0" w:color="auto"/>
              </w:divBdr>
            </w:div>
          </w:divsChild>
        </w:div>
        <w:div w:id="48698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ire.la-croix.com/Definitions/Fetes-religieuses/Paques-joie-douloureuse-2020-04-15-1701089483?&amp;PMID=f0289f9702a5daa9b7ab75362938b6af" TargetMode="External"/><Relationship Id="rId13" Type="http://schemas.openxmlformats.org/officeDocument/2006/relationships/hyperlink" Target="https://croire.la-croix.com/Definitions/Lexique/Hospitali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oire.la-croix.com/Definitions/Lexique/Incarn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oire.la-croix.com/Definitions/Bible/Cre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roire.la-croix.com/Paroisses/Celebrer/La-semaine-Saint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croire.la-croix.com/Definitions/Lexique/Provid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i\AppData\Roaming\Microsoft\Templates\Avec%20Sommai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20C69-46CE-4388-94EB-1B24212F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Avec Sommaire.dotx</Template>
  <TotalTime>26</TotalTime>
  <Pages>3</Pages>
  <Words>1004</Words>
  <Characters>5525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Nathalie</dc:creator>
  <cp:lastModifiedBy>mini</cp:lastModifiedBy>
  <cp:revision>3</cp:revision>
  <dcterms:created xsi:type="dcterms:W3CDTF">2020-04-17T09:41:00Z</dcterms:created>
  <dcterms:modified xsi:type="dcterms:W3CDTF">2020-04-17T12:32:00Z</dcterms:modified>
</cp:coreProperties>
</file>